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00" w:rsidRPr="007F6E42" w:rsidRDefault="003F0500" w:rsidP="003F0500">
      <w:pPr>
        <w:spacing w:line="240" w:lineRule="auto"/>
        <w:jc w:val="center"/>
        <w:rPr>
          <w:rFonts w:cs="Times New Roman"/>
          <w:b/>
          <w:i/>
          <w:color w:val="C00000"/>
          <w:sz w:val="24"/>
          <w:szCs w:val="24"/>
          <w:shd w:val="clear" w:color="auto" w:fill="FFFFFF"/>
        </w:rPr>
      </w:pPr>
      <w:r w:rsidRPr="007F6E42">
        <w:rPr>
          <w:rFonts w:cs="Times New Roman"/>
          <w:b/>
          <w:i/>
          <w:color w:val="C00000"/>
          <w:sz w:val="24"/>
          <w:szCs w:val="24"/>
          <w:shd w:val="clear" w:color="auto" w:fill="FFFFFF"/>
        </w:rPr>
        <w:t>Внимание!!! Все статьи должны сопровождаться экспертными заключениями о допустимости публикации материала статьи в открытой печати.</w:t>
      </w:r>
    </w:p>
    <w:p w:rsidR="003F0500" w:rsidRPr="007F6E42" w:rsidRDefault="003F0500" w:rsidP="00382E68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</w:pPr>
    </w:p>
    <w:p w:rsidR="003F0500" w:rsidRPr="007F6E42" w:rsidRDefault="003F0500" w:rsidP="003F0500">
      <w:pPr>
        <w:pStyle w:val="a4"/>
        <w:rPr>
          <w:color w:val="C00000"/>
          <w:lang w:eastAsia="ru-RU"/>
        </w:rPr>
      </w:pPr>
      <w:r w:rsidRPr="007F6E42">
        <w:rPr>
          <w:color w:val="C00000"/>
          <w:lang w:eastAsia="ru-RU"/>
        </w:rPr>
        <w:t xml:space="preserve">Не более </w:t>
      </w:r>
      <w:r w:rsidR="001B7CE5" w:rsidRPr="007F6E42">
        <w:rPr>
          <w:color w:val="C00000"/>
          <w:lang w:eastAsia="ru-RU"/>
        </w:rPr>
        <w:t>6</w:t>
      </w:r>
      <w:r w:rsidRPr="007F6E42">
        <w:rPr>
          <w:color w:val="C00000"/>
          <w:lang w:eastAsia="ru-RU"/>
        </w:rPr>
        <w:t xml:space="preserve"> стр</w:t>
      </w:r>
      <w:r w:rsidR="001B7CE5" w:rsidRPr="007F6E42">
        <w:rPr>
          <w:color w:val="C00000"/>
          <w:lang w:eastAsia="ru-RU"/>
        </w:rPr>
        <w:t>. формата А4</w:t>
      </w:r>
      <w:r w:rsidRPr="007F6E42">
        <w:rPr>
          <w:color w:val="C00000"/>
          <w:lang w:eastAsia="ru-RU"/>
        </w:rPr>
        <w:t>.</w:t>
      </w:r>
    </w:p>
    <w:p w:rsidR="003F0500" w:rsidRDefault="003F0500" w:rsidP="00382E68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68" w:rsidRPr="00382E68" w:rsidRDefault="00382E68" w:rsidP="00382E68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Структура статьи</w:t>
      </w:r>
      <w:bookmarkStart w:id="0" w:name="_GoBack"/>
      <w:bookmarkEnd w:id="0"/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(реферат)</w:t>
      </w:r>
      <w:r w:rsidRPr="00382E68">
        <w:rPr>
          <w:rFonts w:eastAsia="Times New Roman" w:cs="Times New Roman"/>
          <w:bCs/>
          <w:color w:val="000000"/>
          <w:sz w:val="24"/>
          <w:szCs w:val="24"/>
          <w:lang w:eastAsia="ru-RU"/>
        </w:rPr>
        <w:t>. Повествует о содержании работы и показывает, что, по мнению автора, наиболее ценно и применимо в выполненной им работе.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Вводная часть.</w:t>
      </w:r>
      <w:r w:rsidRPr="00382E68">
        <w:rPr>
          <w:rFonts w:eastAsia="Times New Roman" w:cs="Times New Roman"/>
          <w:bCs/>
          <w:color w:val="000000"/>
          <w:sz w:val="24"/>
          <w:szCs w:val="24"/>
          <w:lang w:eastAsia="ru-RU"/>
        </w:rPr>
        <w:t> Обоснование актуальности темы: важность, особенность, известный вариант решения, недостатки его. Во введении наиболее уместен обзор найденных автором литературных источников (статей, патентов, отчетов, информации из Интернета) и их критический анализ.</w:t>
      </w:r>
    </w:p>
    <w:p w:rsidR="00382E68" w:rsidRDefault="00382E68" w:rsidP="00382E68">
      <w:p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2E68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Описание предлагаемого варианта решения: начальные условия решения задачи, проведение исследования (место исследования, основные данные о предмете исследования), сущность предлагаемого варианта решения, методы (наблюдение, эксперимент, моделирование, расчёт, разработка, конструирование, проектирование, изготовление, методы управления и пр.), технические средства реализации, экспериментальная проверка.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82E68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Должны показывать, что получено и иметь характер тезисов, не могут быть слишком многочисленными.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82E68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Важно правильно оформить ссылку на источник в списке, указывая при этом фамилии авторов, журнал (монографию), год издания, выпуск (том), номер, страницы. Читатель должен иметь возможность найти указанный источник.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382E68" w:rsidRPr="00382E68" w:rsidRDefault="00382E68" w:rsidP="00382E68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публикации</w:t>
      </w:r>
    </w:p>
    <w:p w:rsid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материалы набираются в текстовом редакторе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расширением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rtf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 или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doc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Cyr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, размер 12, без стилевого оформления.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Заголовок статьи набирать исключительно (!) строчными буквами.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Материалы должны быть отредактированы, набраны без переносов слов, разрядка текста исключается.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Распечатка и электронная версия статьи должны быть полностью идентичными.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использование сносок, закладок, нумерованных списков (нумерацию пунктов, подразделов, а также библиографического списка производить вручную). Для заголовков и подзаголовков запрещается использовать специальные стили и подчеркивания. Ссылки в тексте на литературу даются в квадратных скобках. Все аббревиатуры, сокращения и условные обозначения расшифровываются в тексте.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 представляются без использования сканирования, цветного фона, размер шрифта – 10 пт</w:t>
      </w:r>
      <w:r w:rsidR="001B7CE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Иллюстрации (графики, рисунки)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 должны быть выполнены в форматах </w:t>
      </w: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jpeg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 или </w:t>
      </w: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*.</w:t>
      </w:r>
      <w:proofErr w:type="spellStart"/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tif</w:t>
      </w:r>
      <w:proofErr w:type="spellEnd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с разрешением не менее 300 </w:t>
      </w:r>
      <w:proofErr w:type="spellStart"/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1B7C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Дополнительно каждая иллюстрация прилагается отдельным </w:t>
      </w:r>
      <w:r w:rsidRPr="001B7CE5">
        <w:rPr>
          <w:rFonts w:eastAsia="Times New Roman" w:cs="Times New Roman"/>
          <w:color w:val="000000"/>
          <w:sz w:val="24"/>
          <w:szCs w:val="24"/>
          <w:lang w:eastAsia="ru-RU"/>
        </w:rPr>
        <w:t>файлом. В имени файла следует указать порядковый номер иллюстрации.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Все буквенные и цифровые обозначения, приведенные на иллюстрациях, поясняются или в основном тексте, или в подрисуночной подписи.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7CE5">
        <w:rPr>
          <w:rFonts w:eastAsia="Times New Roman" w:cs="Times New Roman"/>
          <w:color w:val="000000"/>
          <w:sz w:val="24"/>
          <w:szCs w:val="24"/>
          <w:lang w:eastAsia="ru-RU"/>
        </w:rPr>
        <w:t>Иллюстрации, таблицы должны иметь порядковый номер и название.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Математические формулы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 следует набирать </w:t>
      </w:r>
      <w:r w:rsidRPr="00382E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исключительно в редакторе формул </w:t>
      </w:r>
      <w:proofErr w:type="spellStart"/>
      <w:r w:rsidRPr="00382E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Microsoft</w:t>
      </w:r>
      <w:proofErr w:type="spellEnd"/>
      <w:r w:rsidRPr="00382E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2E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Equation</w:t>
      </w:r>
      <w:proofErr w:type="spellEnd"/>
      <w:r w:rsidRPr="00382E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3.0</w:t>
      </w:r>
      <w:r w:rsidR="001B7CE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Нумерация формул проставляется с правой стороны. Расшифровка формульных обозначений дается в тексте после слова «где» без абзацного отступа. Использование сканированных формул </w:t>
      </w:r>
      <w:r w:rsidRPr="00382E6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запрещается</w:t>
      </w:r>
      <w:r w:rsidRPr="00382E6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82E68" w:rsidRPr="00382E68" w:rsidRDefault="00382E68" w:rsidP="00382E68">
      <w:pPr>
        <w:shd w:val="clear" w:color="auto" w:fill="FFFFFF"/>
        <w:spacing w:line="240" w:lineRule="auto"/>
        <w:jc w:val="both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82E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Единицы физических величин следует приводить в системе СИ.</w:t>
      </w:r>
    </w:p>
    <w:p w:rsidR="00382E68" w:rsidRDefault="00382E68" w:rsidP="00382E68">
      <w:pPr>
        <w:spacing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382E68" w:rsidSect="00382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03E"/>
    <w:multiLevelType w:val="multilevel"/>
    <w:tmpl w:val="04F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0323E"/>
    <w:multiLevelType w:val="multilevel"/>
    <w:tmpl w:val="4CD6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68"/>
    <w:rsid w:val="001B7CE5"/>
    <w:rsid w:val="00221907"/>
    <w:rsid w:val="00382E68"/>
    <w:rsid w:val="003F0500"/>
    <w:rsid w:val="007F6E42"/>
    <w:rsid w:val="009B6E76"/>
    <w:rsid w:val="00B72D94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1C47-FC61-4B75-A235-E7F17B1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E6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82E6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E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2E68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E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05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User-OPK</dc:creator>
  <cp:keywords/>
  <dc:description/>
  <cp:lastModifiedBy>mariaguryleva35@gmail.com</cp:lastModifiedBy>
  <cp:revision>2</cp:revision>
  <dcterms:created xsi:type="dcterms:W3CDTF">2021-03-18T08:26:00Z</dcterms:created>
  <dcterms:modified xsi:type="dcterms:W3CDTF">2021-03-18T08:26:00Z</dcterms:modified>
</cp:coreProperties>
</file>